
<file path=[Content_Types].xml><?xml version="1.0" encoding="utf-8"?>
<Types xmlns="http://schemas.openxmlformats.org/package/2006/content-types">
  <Default ContentType="image/jpeg" Extension="jpg"/>
  <Default ContentType="image/gif" Extension="gi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jc w:val="center"/>
      </w:pPr>
      <w:r w:rsidDel="00000000" w:rsidR="00000000" w:rsidRPr="00000000">
        <w:rPr>
          <w:b w:val="1"/>
          <w:rtl w:val="0"/>
        </w:rPr>
        <w:t xml:space="preserve">ECO034 - COMPUTAÇÃO GRÁFICA</w:t>
      </w:r>
    </w:p>
    <w:p w:rsidR="00000000" w:rsidDel="00000000" w:rsidP="00000000" w:rsidRDefault="00000000" w:rsidRPr="00000000">
      <w:pPr>
        <w:spacing w:line="240" w:lineRule="auto"/>
        <w:contextualSpacing w:val="0"/>
        <w:jc w:val="center"/>
      </w:pPr>
      <w:r w:rsidDel="00000000" w:rsidR="00000000" w:rsidRPr="00000000">
        <w:rPr>
          <w:b w:val="1"/>
          <w:rtl w:val="0"/>
        </w:rPr>
        <w:t xml:space="preserve">Prof. Walter Aoiama Nagai</w:t>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rtl w:val="0"/>
        </w:rPr>
        <w:t xml:space="preserve">PROJETO #2 - Space Invaders</w:t>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u w:val="single"/>
          <w:rtl w:val="0"/>
        </w:rPr>
        <w:t xml:space="preserve">DATA DE ENTREGA</w:t>
      </w:r>
      <w:r w:rsidDel="00000000" w:rsidR="00000000" w:rsidRPr="00000000">
        <w:rPr>
          <w:b w:val="1"/>
          <w:rtl w:val="0"/>
        </w:rPr>
        <w:t xml:space="preserve">: 27/04/2015 às 23:59h no SIGAA</w:t>
      </w:r>
    </w:p>
    <w:p w:rsidR="00000000" w:rsidDel="00000000" w:rsidP="00000000" w:rsidRDefault="00000000" w:rsidRPr="00000000">
      <w:pPr>
        <w:spacing w:line="240" w:lineRule="auto"/>
        <w:contextualSpacing w:val="0"/>
        <w:jc w:val="center"/>
      </w:pPr>
      <w:r w:rsidDel="00000000" w:rsidR="00000000" w:rsidRPr="00000000">
        <w:rPr>
          <w:b w:val="1"/>
          <w:u w:val="single"/>
          <w:rtl w:val="0"/>
        </w:rPr>
        <w:t xml:space="preserve">NÚMERO DE INTEGRANTES</w:t>
      </w:r>
      <w:r w:rsidDel="00000000" w:rsidR="00000000" w:rsidRPr="00000000">
        <w:rPr>
          <w:b w:val="1"/>
          <w:rtl w:val="0"/>
        </w:rPr>
        <w:t xml:space="preserve">: 3 (três, no máximo)</w:t>
      </w:r>
    </w:p>
    <w:p w:rsidR="00000000" w:rsidDel="00000000" w:rsidP="00000000" w:rsidRDefault="00000000" w:rsidRPr="00000000">
      <w:pPr>
        <w:spacing w:line="240" w:lineRule="auto"/>
        <w:contextualSpacing w:val="0"/>
        <w:jc w:val="center"/>
      </w:pPr>
      <w:r w:rsidDel="00000000" w:rsidR="00000000" w:rsidRPr="00000000">
        <w:rPr>
          <w:rtl w:val="0"/>
        </w:rPr>
      </w:r>
    </w:p>
    <w:p w:rsidR="00000000" w:rsidDel="00000000" w:rsidP="00000000" w:rsidRDefault="00000000" w:rsidRPr="00000000">
      <w:pPr>
        <w:spacing w:line="240" w:lineRule="auto"/>
        <w:contextualSpacing w:val="0"/>
        <w:jc w:val="center"/>
      </w:pPr>
      <w:r w:rsidDel="00000000" w:rsidR="00000000" w:rsidRPr="00000000">
        <w:rPr>
          <w:b w:val="1"/>
          <w:color w:val="ff0000"/>
          <w:rtl w:val="0"/>
        </w:rPr>
        <w:t xml:space="preserve">ATENÇÃO 1: submeter somente arquivos compactados em um arquivo. zip ou .rar</w:t>
      </w:r>
    </w:p>
    <w:p w:rsidR="00000000" w:rsidDel="00000000" w:rsidP="00000000" w:rsidRDefault="00000000" w:rsidRPr="00000000">
      <w:pPr>
        <w:spacing w:line="240" w:lineRule="auto"/>
        <w:contextualSpacing w:val="0"/>
        <w:jc w:val="center"/>
      </w:pPr>
      <w:r w:rsidDel="00000000" w:rsidR="00000000" w:rsidRPr="00000000">
        <w:rPr>
          <w:b w:val="1"/>
          <w:color w:val="ff0000"/>
          <w:rtl w:val="0"/>
        </w:rPr>
        <w:t xml:space="preserve">ATENÇÃO 2: Em caso de cópia (plágio) de um ou mais arquivos do projeto, o trio estará a normas disciplinas  segundo a Norma de Graduação vigente.</w:t>
      </w:r>
    </w:p>
    <w:p w:rsidR="00000000" w:rsidDel="00000000" w:rsidP="00000000" w:rsidRDefault="00000000" w:rsidRPr="00000000">
      <w:pPr>
        <w:spacing w:line="240" w:lineRule="auto"/>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1"/>
        <w:contextualSpacing w:val="0"/>
      </w:pPr>
      <w:bookmarkStart w:colFirst="0" w:colLast="0" w:name="_2esovnxqzimv" w:id="0"/>
      <w:bookmarkEnd w:id="0"/>
      <w:r w:rsidDel="00000000" w:rsidR="00000000" w:rsidRPr="00000000">
        <w:rPr>
          <w:rtl w:val="0"/>
        </w:rPr>
        <w:t xml:space="preserve">Descrição do Projeto</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tab/>
        <w:t xml:space="preserve">Segundo (Wikipedia, 2016), Space Invaders (ver Figura 1) foi um jogo estilo arcade criado por Tomohiro Nishikado e lançado em 1978. Ele foi originalmente desenvolvido e vendido pela Taito no Japão, e mais tarde foi licenciado para a produção nos Estados Unidos pela divisão Midway da Bally . Space Invaders é um dos primeiros jogos de tiro e seu objetivo era derrotar ondas de estrangeiros com um canhão de laser para ganhar tantos pontos quanto possível. Na concepção do jogo, Nishikado se inspirou em outras mídias populares da época: o jogo Breakout, A Guerra dos Mundos de H. G. Wells e Star Wars de George Lucas. Considerado um dos precursores dos jogos de vídeo modernos, ajudou a expandir a indústria de jogos a partir de uma novidade para uma indústria em expansão global. Quando foi lançado, Space Invaders foi muito bem sucedido. O jogo foi  a inspiração para outros jogos e lançado em várias plataformas. O inimigo alienígena pixelizado (ver Figura 2) tornou-se um ícone da cultura pop.</w:t>
      </w:r>
    </w:p>
    <w:p w:rsidR="00000000" w:rsidDel="00000000" w:rsidP="00000000" w:rsidRDefault="00000000" w:rsidRPr="00000000">
      <w:pPr>
        <w:contextualSpacing w:val="0"/>
        <w:jc w:val="both"/>
      </w:pPr>
      <w:r w:rsidDel="00000000" w:rsidR="00000000" w:rsidRPr="00000000">
        <w:rPr>
          <w:rtl w:val="0"/>
        </w:rPr>
      </w:r>
    </w:p>
    <w:tbl>
      <w:tblPr>
        <w:tblStyle w:val="Table1"/>
        <w:bidiVisual w:val="0"/>
        <w:tblW w:w="10204.0" w:type="dxa"/>
        <w:jc w:val="left"/>
        <w:tblBorders>
          <w:top w:color="f3f3f3" w:space="0" w:sz="8" w:val="single"/>
          <w:left w:color="f3f3f3" w:space="0" w:sz="8" w:val="single"/>
          <w:bottom w:color="f3f3f3" w:space="0" w:sz="8" w:val="single"/>
          <w:right w:color="f3f3f3" w:space="0" w:sz="8" w:val="single"/>
          <w:insideH w:color="f3f3f3" w:space="0" w:sz="8" w:val="single"/>
          <w:insideV w:color="f3f3f3" w:space="0" w:sz="8" w:val="single"/>
        </w:tblBorders>
        <w:tblLayout w:type="fixed"/>
        <w:tblLook w:val="0600"/>
      </w:tblPr>
      <w:tblGrid>
        <w:gridCol w:w="5102"/>
        <w:gridCol w:w="5102"/>
        <w:tblGridChange w:id="0">
          <w:tblGrid>
            <w:gridCol w:w="5102"/>
            <w:gridCol w:w="5102"/>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Figura 1. Tela do jogo Space Invaders.</w:t>
            </w:r>
          </w:p>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drawing>
                <wp:inline distB="114300" distT="114300" distL="114300" distR="114300">
                  <wp:extent cx="2860425" cy="3271997"/>
                  <wp:effectExtent b="0" l="0" r="0" t="0"/>
                  <wp:docPr descr="SpaceInvaders-Gameplay.gif" id="1" name="image02.gif"/>
                  <a:graphic>
                    <a:graphicData uri="http://schemas.openxmlformats.org/drawingml/2006/picture">
                      <pic:pic>
                        <pic:nvPicPr>
                          <pic:cNvPr descr="SpaceInvaders-Gameplay.gif" id="0" name="image02.gif"/>
                          <pic:cNvPicPr preferRelativeResize="0"/>
                        </pic:nvPicPr>
                        <pic:blipFill>
                          <a:blip r:embed="rId5"/>
                          <a:srcRect b="0" l="0" r="0" t="0"/>
                          <a:stretch>
                            <a:fillRect/>
                          </a:stretch>
                        </pic:blipFill>
                        <pic:spPr>
                          <a:xfrm>
                            <a:off x="0" y="0"/>
                            <a:ext cx="2860425" cy="3271997"/>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tl w:val="0"/>
              </w:rPr>
              <w:t xml:space="preserve">Figura 2. Figura do invasor alienígena.</w:t>
            </w:r>
          </w:p>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drawing>
                <wp:inline distB="114300" distT="114300" distL="114300" distR="114300">
                  <wp:extent cx="2425950" cy="2425950"/>
                  <wp:effectExtent b="0" l="0" r="0" t="0"/>
                  <wp:docPr descr="Space_Invaders_Alien.png" id="2" name="image04.png"/>
                  <a:graphic>
                    <a:graphicData uri="http://schemas.openxmlformats.org/drawingml/2006/picture">
                      <pic:pic>
                        <pic:nvPicPr>
                          <pic:cNvPr descr="Space_Invaders_Alien.png" id="0" name="image04.png"/>
                          <pic:cNvPicPr preferRelativeResize="0"/>
                        </pic:nvPicPr>
                        <pic:blipFill>
                          <a:blip r:embed="rId6"/>
                          <a:srcRect b="0" l="0" r="0" t="0"/>
                          <a:stretch>
                            <a:fillRect/>
                          </a:stretch>
                        </pic:blipFill>
                        <pic:spPr>
                          <a:xfrm>
                            <a:off x="0" y="0"/>
                            <a:ext cx="2425950" cy="2425950"/>
                          </a:xfrm>
                          <a:prstGeom prst="rect"/>
                          <a:ln/>
                        </pic:spPr>
                      </pic:pic>
                    </a:graphicData>
                  </a:graphic>
                </wp:inline>
              </w:drawing>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ind w:left="0" w:firstLine="0"/>
        <w:contextualSpacing w:val="0"/>
        <w:jc w:val="both"/>
      </w:pPr>
      <w:r w:rsidDel="00000000" w:rsidR="00000000" w:rsidRPr="00000000">
        <w:rPr>
          <w:rtl w:val="0"/>
        </w:rPr>
        <w:tab/>
        <w:t xml:space="preserve">Na Figura 3 pode ser observada uma sugestão de interface a ser desenvolvida para o jogo em Processing. </w:t>
      </w:r>
    </w:p>
    <w:p w:rsidR="00000000" w:rsidDel="00000000" w:rsidP="00000000" w:rsidRDefault="00000000" w:rsidRPr="00000000">
      <w:pPr>
        <w:ind w:left="0" w:firstLine="0"/>
        <w:contextualSpacing w:val="0"/>
        <w:jc w:val="center"/>
      </w:pPr>
      <w:r w:rsidDel="00000000" w:rsidR="00000000" w:rsidRPr="00000000">
        <w:rPr>
          <w:rtl w:val="0"/>
        </w:rPr>
        <w:t xml:space="preserve">Figura 3. Sugestão de interface do jogo Space Invaders.</w:t>
      </w:r>
    </w:p>
    <w:p w:rsidR="00000000" w:rsidDel="00000000" w:rsidP="00000000" w:rsidRDefault="00000000" w:rsidRPr="00000000">
      <w:pPr>
        <w:ind w:left="0" w:firstLine="0"/>
        <w:contextualSpacing w:val="0"/>
        <w:jc w:val="center"/>
      </w:pPr>
      <w:r w:rsidDel="00000000" w:rsidR="00000000" w:rsidRPr="00000000">
        <w:drawing>
          <wp:inline distB="114300" distT="114300" distL="114300" distR="114300">
            <wp:extent cx="3477817" cy="4291013"/>
            <wp:effectExtent b="0" l="0" r="0" t="0"/>
            <wp:docPr descr="Captura de Tela 2016-04-05 às 16.23.19.png" id="4" name="image07.png"/>
            <a:graphic>
              <a:graphicData uri="http://schemas.openxmlformats.org/drawingml/2006/picture">
                <pic:pic>
                  <pic:nvPicPr>
                    <pic:cNvPr descr="Captura de Tela 2016-04-05 às 16.23.19.png" id="0" name="image07.png"/>
                    <pic:cNvPicPr preferRelativeResize="0"/>
                  </pic:nvPicPr>
                  <pic:blipFill>
                    <a:blip r:embed="rId7"/>
                    <a:srcRect b="0" l="0" r="0" t="0"/>
                    <a:stretch>
                      <a:fillRect/>
                    </a:stretch>
                  </pic:blipFill>
                  <pic:spPr>
                    <a:xfrm>
                      <a:off x="0" y="0"/>
                      <a:ext cx="3477817" cy="4291013"/>
                    </a:xfrm>
                    <a:prstGeom prst="rect"/>
                    <a:ln/>
                  </pic:spPr>
                </pic:pic>
              </a:graphicData>
            </a:graphic>
          </wp:inline>
        </w:drawing>
      </w:r>
      <w:r w:rsidDel="00000000" w:rsidR="00000000" w:rsidRPr="00000000">
        <w:rPr>
          <w:rtl w:val="0"/>
        </w:rPr>
      </w:r>
    </w:p>
    <w:p w:rsidR="00000000" w:rsidDel="00000000" w:rsidP="00000000" w:rsidRDefault="00000000" w:rsidRPr="00000000">
      <w:pPr>
        <w:ind w:left="0" w:firstLine="720"/>
        <w:contextualSpacing w:val="0"/>
        <w:jc w:val="both"/>
      </w:pPr>
      <w:r w:rsidDel="00000000" w:rsidR="00000000" w:rsidRPr="00000000">
        <w:rPr>
          <w:rtl w:val="0"/>
        </w:rPr>
      </w:r>
    </w:p>
    <w:p w:rsidR="00000000" w:rsidDel="00000000" w:rsidP="00000000" w:rsidRDefault="00000000" w:rsidRPr="00000000">
      <w:pPr>
        <w:ind w:left="0" w:firstLine="720"/>
        <w:contextualSpacing w:val="0"/>
        <w:jc w:val="both"/>
      </w:pPr>
      <w:r w:rsidDel="00000000" w:rsidR="00000000" w:rsidRPr="00000000">
        <w:rPr>
          <w:rtl w:val="0"/>
        </w:rPr>
        <w:t xml:space="preserve">A implementação do jogo Space Invaders deve ser feita na linguagem do ambiente de desenvolvimento Processing. O jogo pode ser dividido em vários arquivos .pde. Caso seja necessário, disponibilize a pasta comprimida (.zip, .rar) com todos os arquivos necessários para executar o jogo.</w:t>
      </w:r>
    </w:p>
    <w:p w:rsidR="00000000" w:rsidDel="00000000" w:rsidP="00000000" w:rsidRDefault="00000000" w:rsidRPr="00000000">
      <w:pPr>
        <w:ind w:left="0" w:firstLine="720"/>
        <w:contextualSpacing w:val="0"/>
        <w:jc w:val="both"/>
      </w:pPr>
      <w:r w:rsidDel="00000000" w:rsidR="00000000" w:rsidRPr="00000000">
        <w:rPr>
          <w:rtl w:val="0"/>
        </w:rPr>
        <w:t xml:space="preserve">O jogo deverá resolver o problema acima descrito e possuir os seguintes requisitos:</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Comentários e documentação de código: dados dos programadores, data, descrição breve do programa e outros que julgar necessários, descrições das funções como: parâmetros e retornos. E</w:t>
      </w:r>
      <w:r w:rsidDel="00000000" w:rsidR="00000000" w:rsidRPr="00000000">
        <w:rPr>
          <w:rtl w:val="0"/>
        </w:rPr>
        <w:t xml:space="preserve">xemplos: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8800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ARQUIVO</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exemplo</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pde</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EQUIPE</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ab/>
      </w:r>
      <w:r w:rsidDel="00000000" w:rsidR="00000000" w:rsidRPr="00000000">
        <w:rPr>
          <w:rFonts w:ascii="Consolas" w:cs="Consolas" w:eastAsia="Consolas" w:hAnsi="Consolas"/>
          <w:color w:val="660066"/>
          <w:sz w:val="18"/>
          <w:szCs w:val="18"/>
          <w:rtl w:val="0"/>
        </w:rPr>
        <w:t xml:space="preserve">Beltrano</w:t>
      </w:r>
      <w:r w:rsidDel="00000000" w:rsidR="00000000" w:rsidRPr="00000000">
        <w:rPr>
          <w:rFonts w:ascii="Consolas" w:cs="Consolas" w:eastAsia="Consolas" w:hAnsi="Consolas"/>
          <w:color w:val="000000"/>
          <w:sz w:val="18"/>
          <w:szCs w:val="18"/>
          <w:rtl w:val="0"/>
        </w:rPr>
        <w:t xml:space="preserve"> da </w:t>
      </w:r>
      <w:r w:rsidDel="00000000" w:rsidR="00000000" w:rsidRPr="00000000">
        <w:rPr>
          <w:rFonts w:ascii="Consolas" w:cs="Consolas" w:eastAsia="Consolas" w:hAnsi="Consolas"/>
          <w:color w:val="660066"/>
          <w:sz w:val="18"/>
          <w:szCs w:val="18"/>
          <w:rtl w:val="0"/>
        </w:rPr>
        <w:t xml:space="preserve">Silva</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ab/>
      </w:r>
      <w:r w:rsidDel="00000000" w:rsidR="00000000" w:rsidRPr="00000000">
        <w:rPr>
          <w:rFonts w:ascii="Consolas" w:cs="Consolas" w:eastAsia="Consolas" w:hAnsi="Consolas"/>
          <w:color w:val="660066"/>
          <w:sz w:val="18"/>
          <w:szCs w:val="18"/>
          <w:rtl w:val="0"/>
        </w:rPr>
        <w:t xml:space="preserve">Cicalno</w:t>
      </w:r>
      <w:r w:rsidDel="00000000" w:rsidR="00000000" w:rsidRPr="00000000">
        <w:rPr>
          <w:rFonts w:ascii="Consolas" w:cs="Consolas" w:eastAsia="Consolas" w:hAnsi="Consolas"/>
          <w:color w:val="000000"/>
          <w:sz w:val="18"/>
          <w:szCs w:val="18"/>
          <w:rtl w:val="0"/>
        </w:rPr>
        <w:t xml:space="preserve"> da </w:t>
      </w:r>
      <w:r w:rsidDel="00000000" w:rsidR="00000000" w:rsidRPr="00000000">
        <w:rPr>
          <w:rFonts w:ascii="Consolas" w:cs="Consolas" w:eastAsia="Consolas" w:hAnsi="Consolas"/>
          <w:color w:val="660066"/>
          <w:sz w:val="18"/>
          <w:szCs w:val="18"/>
          <w:rtl w:val="0"/>
        </w:rPr>
        <w:t xml:space="preserve">Silva</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ab/>
      </w:r>
      <w:r w:rsidDel="00000000" w:rsidR="00000000" w:rsidRPr="00000000">
        <w:rPr>
          <w:rFonts w:ascii="Consolas" w:cs="Consolas" w:eastAsia="Consolas" w:hAnsi="Consolas"/>
          <w:color w:val="660066"/>
          <w:sz w:val="18"/>
          <w:szCs w:val="18"/>
          <w:rtl w:val="0"/>
        </w:rPr>
        <w:t xml:space="preserve">Fulano</w:t>
      </w:r>
      <w:r w:rsidDel="00000000" w:rsidR="00000000" w:rsidRPr="00000000">
        <w:rPr>
          <w:rFonts w:ascii="Consolas" w:cs="Consolas" w:eastAsia="Consolas" w:hAnsi="Consolas"/>
          <w:color w:val="000000"/>
          <w:sz w:val="18"/>
          <w:szCs w:val="18"/>
          <w:rtl w:val="0"/>
        </w:rPr>
        <w:t xml:space="preserve"> da </w:t>
      </w:r>
      <w:r w:rsidDel="00000000" w:rsidR="00000000" w:rsidRPr="00000000">
        <w:rPr>
          <w:rFonts w:ascii="Consolas" w:cs="Consolas" w:eastAsia="Consolas" w:hAnsi="Consolas"/>
          <w:color w:val="660066"/>
          <w:sz w:val="18"/>
          <w:szCs w:val="18"/>
          <w:rtl w:val="0"/>
        </w:rPr>
        <w:t xml:space="preserve">Silva</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DATA</w:t>
      </w:r>
      <w:r w:rsidDel="00000000" w:rsidR="00000000" w:rsidRPr="00000000">
        <w:rPr>
          <w:rFonts w:ascii="Consolas" w:cs="Consolas" w:eastAsia="Consolas" w:hAnsi="Consolas"/>
          <w:sz w:val="18"/>
          <w:szCs w:val="18"/>
          <w:rtl w:val="0"/>
        </w:rPr>
        <w:t xml:space="preserve">   </w:t>
      </w:r>
      <w:r w:rsidDel="00000000" w:rsidR="00000000" w:rsidRPr="00000000">
        <w:rPr>
          <w:rFonts w:ascii="Consolas" w:cs="Consolas" w:eastAsia="Consolas" w:hAnsi="Consolas"/>
          <w:color w:val="006666"/>
          <w:sz w:val="18"/>
          <w:szCs w:val="18"/>
          <w:rtl w:val="0"/>
        </w:rPr>
        <w:t xml:space="preserve">29</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08</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2014</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VERS</w:t>
      </w:r>
      <w:r w:rsidDel="00000000" w:rsidR="00000000" w:rsidRPr="00000000">
        <w:rPr>
          <w:rFonts w:ascii="Consolas" w:cs="Consolas" w:eastAsia="Consolas" w:hAnsi="Consolas"/>
          <w:color w:val="666600"/>
          <w:sz w:val="18"/>
          <w:szCs w:val="18"/>
          <w:rtl w:val="0"/>
        </w:rPr>
        <w:t xml:space="preserve">Ã</w:t>
      </w:r>
      <w:r w:rsidDel="00000000" w:rsidR="00000000" w:rsidRPr="00000000">
        <w:rPr>
          <w:rFonts w:ascii="Consolas" w:cs="Consolas" w:eastAsia="Consolas" w:hAnsi="Consolas"/>
          <w:color w:val="000000"/>
          <w:sz w:val="18"/>
          <w:szCs w:val="18"/>
          <w:rtl w:val="0"/>
        </w:rPr>
        <w:t xml:space="preserve">O</w:t>
      </w:r>
      <w:r w:rsidDel="00000000" w:rsidR="00000000" w:rsidRPr="00000000">
        <w:rPr>
          <w:rFonts w:ascii="Consolas" w:cs="Consolas" w:eastAsia="Consolas" w:hAnsi="Consolas"/>
          <w:sz w:val="18"/>
          <w:szCs w:val="18"/>
          <w:rtl w:val="0"/>
        </w:rPr>
        <w:t xml:space="preserve"> </w:t>
      </w:r>
      <w:r w:rsidDel="00000000" w:rsidR="00000000" w:rsidRPr="00000000">
        <w:rPr>
          <w:rFonts w:ascii="Consolas" w:cs="Consolas" w:eastAsia="Consolas" w:hAnsi="Consolas"/>
          <w:color w:val="006666"/>
          <w:sz w:val="18"/>
          <w:szCs w:val="18"/>
          <w:rtl w:val="0"/>
        </w:rPr>
        <w:t xml:space="preserve">1.0</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DESCRI</w:t>
      </w:r>
      <w:r w:rsidDel="00000000" w:rsidR="00000000" w:rsidRPr="00000000">
        <w:rPr>
          <w:rFonts w:ascii="Consolas" w:cs="Consolas" w:eastAsia="Consolas" w:hAnsi="Consolas"/>
          <w:color w:val="666600"/>
          <w:sz w:val="18"/>
          <w:szCs w:val="18"/>
          <w:rtl w:val="0"/>
        </w:rPr>
        <w:t xml:space="preserve">ÇÃ</w:t>
      </w:r>
      <w:r w:rsidDel="00000000" w:rsidR="00000000" w:rsidRPr="00000000">
        <w:rPr>
          <w:rFonts w:ascii="Consolas" w:cs="Consolas" w:eastAsia="Consolas" w:hAnsi="Consolas"/>
          <w:color w:val="000000"/>
          <w:sz w:val="18"/>
          <w:szCs w:val="18"/>
          <w:rtl w:val="0"/>
        </w:rPr>
        <w:t xml:space="preserve">O:</w:t>
      </w:r>
      <w:r w:rsidDel="00000000" w:rsidR="00000000" w:rsidRPr="00000000">
        <w:rPr>
          <w:rFonts w:ascii="Consolas" w:cs="Consolas" w:eastAsia="Consolas" w:hAnsi="Consolas"/>
          <w:sz w:val="18"/>
          <w:szCs w:val="18"/>
          <w:rtl w:val="0"/>
        </w:rPr>
        <w:t xml:space="preserve"> </w:t>
      </w:r>
      <w:r w:rsidDel="00000000" w:rsidR="00000000" w:rsidRPr="00000000">
        <w:rPr>
          <w:rFonts w:ascii="Consolas" w:cs="Consolas" w:eastAsia="Consolas" w:hAnsi="Consolas"/>
          <w:color w:val="660066"/>
          <w:sz w:val="18"/>
          <w:szCs w:val="18"/>
          <w:rtl w:val="0"/>
        </w:rPr>
        <w:t xml:space="preserve">Programa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exemplo </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8800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FUN</w:t>
      </w:r>
      <w:r w:rsidDel="00000000" w:rsidR="00000000" w:rsidRPr="00000000">
        <w:rPr>
          <w:rFonts w:ascii="Consolas" w:cs="Consolas" w:eastAsia="Consolas" w:hAnsi="Consolas"/>
          <w:color w:val="666600"/>
          <w:sz w:val="18"/>
          <w:szCs w:val="18"/>
          <w:rtl w:val="0"/>
        </w:rPr>
        <w:t xml:space="preserve">ÇÃ</w:t>
      </w:r>
      <w:r w:rsidDel="00000000" w:rsidR="00000000" w:rsidRPr="00000000">
        <w:rPr>
          <w:rFonts w:ascii="Consolas" w:cs="Consolas" w:eastAsia="Consolas" w:hAnsi="Consolas"/>
          <w:color w:val="000000"/>
          <w:sz w:val="18"/>
          <w:szCs w:val="18"/>
          <w:rtl w:val="0"/>
        </w:rPr>
        <w:t xml:space="preserve">O</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soma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PAR</w:t>
      </w:r>
      <w:r w:rsidDel="00000000" w:rsidR="00000000" w:rsidRPr="00000000">
        <w:rPr>
          <w:rFonts w:ascii="Consolas" w:cs="Consolas" w:eastAsia="Consolas" w:hAnsi="Consolas"/>
          <w:color w:val="666600"/>
          <w:sz w:val="18"/>
          <w:szCs w:val="18"/>
          <w:rtl w:val="0"/>
        </w:rPr>
        <w:t xml:space="preserve">Â</w:t>
      </w:r>
      <w:r w:rsidDel="00000000" w:rsidR="00000000" w:rsidRPr="00000000">
        <w:rPr>
          <w:rFonts w:ascii="Consolas" w:cs="Consolas" w:eastAsia="Consolas" w:hAnsi="Consolas"/>
          <w:color w:val="000000"/>
          <w:sz w:val="18"/>
          <w:szCs w:val="18"/>
          <w:rtl w:val="0"/>
        </w:rPr>
        <w:t xml:space="preserve">METROS:</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x   primeiro valor</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y   segundo valor</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RETORNO:</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soma    resultado da adi</w:t>
      </w:r>
      <w:r w:rsidDel="00000000" w:rsidR="00000000" w:rsidRPr="00000000">
        <w:rPr>
          <w:rFonts w:ascii="Consolas" w:cs="Consolas" w:eastAsia="Consolas" w:hAnsi="Consolas"/>
          <w:color w:val="666600"/>
          <w:sz w:val="18"/>
          <w:szCs w:val="18"/>
          <w:rtl w:val="0"/>
        </w:rPr>
        <w:t xml:space="preserve">çã</w:t>
      </w:r>
      <w:r w:rsidDel="00000000" w:rsidR="00000000" w:rsidRPr="00000000">
        <w:rPr>
          <w:rFonts w:ascii="Consolas" w:cs="Consolas" w:eastAsia="Consolas" w:hAnsi="Consolas"/>
          <w:color w:val="000000"/>
          <w:sz w:val="18"/>
          <w:szCs w:val="18"/>
          <w:rtl w:val="0"/>
        </w:rPr>
        <w:t xml:space="preserve">o entre os dois valores</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soma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y)</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soma;</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soma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return</w:t>
      </w:r>
      <w:r w:rsidDel="00000000" w:rsidR="00000000" w:rsidRPr="00000000">
        <w:rPr>
          <w:rFonts w:ascii="Consolas" w:cs="Consolas" w:eastAsia="Consolas" w:hAnsi="Consolas"/>
          <w:color w:val="000000"/>
          <w:sz w:val="18"/>
          <w:szCs w:val="18"/>
          <w:rtl w:val="0"/>
        </w:rPr>
        <w:t xml:space="preserve"> soma;</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ind w:left="709.6062992125985" w:firstLine="0"/>
        <w:contextualSpacing w:val="0"/>
        <w:jc w:val="both"/>
      </w:pP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8800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FUN</w:t>
      </w:r>
      <w:r w:rsidDel="00000000" w:rsidR="00000000" w:rsidRPr="00000000">
        <w:rPr>
          <w:rFonts w:ascii="Consolas" w:cs="Consolas" w:eastAsia="Consolas" w:hAnsi="Consolas"/>
          <w:color w:val="666600"/>
          <w:sz w:val="18"/>
          <w:szCs w:val="18"/>
          <w:rtl w:val="0"/>
        </w:rPr>
        <w:t xml:space="preserve">ÇÃ</w:t>
      </w:r>
      <w:r w:rsidDel="00000000" w:rsidR="00000000" w:rsidRPr="00000000">
        <w:rPr>
          <w:rFonts w:ascii="Consolas" w:cs="Consolas" w:eastAsia="Consolas" w:hAnsi="Consolas"/>
          <w:color w:val="000000"/>
          <w:sz w:val="18"/>
          <w:szCs w:val="18"/>
          <w:rtl w:val="0"/>
        </w:rPr>
        <w:t xml:space="preserve">O</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mostra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PAR</w:t>
      </w:r>
      <w:r w:rsidDel="00000000" w:rsidR="00000000" w:rsidRPr="00000000">
        <w:rPr>
          <w:rFonts w:ascii="Consolas" w:cs="Consolas" w:eastAsia="Consolas" w:hAnsi="Consolas"/>
          <w:color w:val="666600"/>
          <w:sz w:val="18"/>
          <w:szCs w:val="18"/>
          <w:rtl w:val="0"/>
        </w:rPr>
        <w:t xml:space="preserve">Â</w:t>
      </w:r>
      <w:r w:rsidDel="00000000" w:rsidR="00000000" w:rsidRPr="00000000">
        <w:rPr>
          <w:rFonts w:ascii="Consolas" w:cs="Consolas" w:eastAsia="Consolas" w:hAnsi="Consolas"/>
          <w:color w:val="000000"/>
          <w:sz w:val="18"/>
          <w:szCs w:val="18"/>
          <w:rtl w:val="0"/>
        </w:rPr>
        <w:t xml:space="preserve">METROS:</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x   valor</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RETORNO:</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nenhum</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mostra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ind w:left="709.6062992125985" w:firstLine="0"/>
        <w:contextualSpacing w:val="0"/>
        <w:jc w:val="both"/>
      </w:pPr>
      <w:r w:rsidDel="00000000" w:rsidR="00000000" w:rsidRPr="00000000">
        <w:rPr>
          <w:rFonts w:ascii="Consolas" w:cs="Consolas" w:eastAsia="Consolas" w:hAnsi="Consolas"/>
          <w:color w:val="000000"/>
          <w:sz w:val="18"/>
          <w:szCs w:val="18"/>
          <w:rtl w:val="0"/>
        </w:rPr>
        <w:t xml:space="preserve">    print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"Valor: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ind w:left="709.6062992125985" w:firstLine="0"/>
        <w:contextualSpacing w:val="0"/>
        <w:jc w:val="both"/>
        <w:rPr/>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Usabilidade da interface: mantenha um diálogo eficiente com o usuário usando mensagens significativas, ou seja, o usuário não deverá adivinhar como se comunicar com o programa;</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Indentação: é essencial o uso de indentações para melhor estruturação do seu programa, tornando-se legível para quem o lê;</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Legibilidade do programa: nomes significativos das variáveis, indentações, comentários, etc.;</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Modularização do programa: organização do programa em funções.</w:t>
      </w:r>
    </w:p>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contextualSpacing w:val="0"/>
        <w:jc w:val="right"/>
      </w:pPr>
      <w:r w:rsidDel="00000000" w:rsidR="00000000" w:rsidRPr="00000000">
        <w:rPr>
          <w:rtl w:val="0"/>
        </w:rPr>
        <w:t xml:space="preserve">Bom trabalho, Prof. Walter.</w:t>
      </w:r>
    </w: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480" w:lineRule="auto"/>
        <w:ind w:left="0" w:right="0" w:firstLine="0"/>
        <w:contextualSpacing w:val="0"/>
        <w:jc w:val="center"/>
      </w:pPr>
      <w:r w:rsidDel="00000000" w:rsidR="00000000" w:rsidRPr="00000000">
        <w:rPr>
          <w:rtl w:val="0"/>
        </w:rPr>
        <w:t xml:space="preserve">Referências</w:t>
      </w:r>
      <w:r w:rsidDel="00000000" w:rsidR="00000000" w:rsidRPr="00000000">
        <w:rPr>
          <w:rtl w:val="0"/>
        </w:rPr>
      </w:r>
    </w:p>
    <w:p w:rsidR="00000000" w:rsidDel="00000000" w:rsidP="00000000" w:rsidRDefault="00000000" w:rsidRPr="00000000">
      <w:pPr>
        <w:keepNext w:val="0"/>
        <w:keepLines w:val="0"/>
        <w:widowControl w:val="0"/>
        <w:spacing w:after="0" w:before="0" w:line="480" w:lineRule="auto"/>
        <w:ind w:left="600" w:right="0" w:hanging="600"/>
        <w:contextualSpacing w:val="0"/>
        <w:jc w:val="left"/>
      </w:pPr>
      <w:r w:rsidDel="00000000" w:rsidR="00000000" w:rsidRPr="00000000">
        <w:rPr>
          <w:b w:val="0"/>
          <w:i w:val="0"/>
          <w:rtl w:val="0"/>
        </w:rPr>
        <w:t xml:space="preserve">Wikipedia. In: Wikipedia. https://en.wikipedia.org/wiki/space_invaders. Accessed 5 Apr 2016</w:t>
      </w:r>
      <w:r w:rsidDel="00000000" w:rsidR="00000000" w:rsidRPr="00000000">
        <w:rPr>
          <w:rtl w:val="0"/>
        </w:rPr>
      </w:r>
    </w:p>
    <w:sectPr>
      <w:headerReference r:id="rId8" w:type="default"/>
      <w:footerReference r:id="rId9" w:type="default"/>
      <w:pgSz w:h="16838" w:w="11906"/>
      <w:pgMar w:bottom="850.3937007874016" w:top="566.9291338582677" w:left="850.3937007874016" w:right="850.39370078740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nsola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right"/>
    </w:pPr>
    <w:fldSimple w:instr="PAGE" w:fldLock="0" w:dirty="0">
      <w:r w:rsidDel="00000000" w:rsidR="00000000" w:rsidRPr="00000000">
        <w:rPr/>
      </w:r>
    </w:fldSimple>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tbl>
    <w:tblPr>
      <w:tblStyle w:val="Table2"/>
      <w:bidiVisual w:val="0"/>
      <w:tblW w:w="10200.0" w:type="dxa"/>
      <w:jc w:val="left"/>
      <w:tblLayout w:type="fixed"/>
      <w:tblLook w:val="0600"/>
    </w:tblPr>
    <w:tblGrid>
      <w:gridCol w:w="2460"/>
      <w:gridCol w:w="7740"/>
      <w:tblGridChange w:id="0">
        <w:tblGrid>
          <w:gridCol w:w="2460"/>
          <w:gridCol w:w="7740"/>
        </w:tblGrid>
      </w:tblGridChange>
    </w:tblGrid>
    <w:tr>
      <w:tc>
        <w:tcPr>
          <w:tcMar>
            <w:top w:w="100.0" w:type="dxa"/>
            <w:left w:w="100.0" w:type="dxa"/>
            <w:bottom w:w="100.0" w:type="dxa"/>
            <w:right w:w="100.0" w:type="dxa"/>
          </w:tcMar>
        </w:tcPr>
        <w:p w:rsidR="00000000" w:rsidDel="00000000" w:rsidP="00000000" w:rsidRDefault="00000000" w:rsidRPr="00000000">
          <w:pPr>
            <w:spacing w:line="240" w:lineRule="auto"/>
            <w:contextualSpacing w:val="0"/>
            <w:jc w:val="center"/>
          </w:pPr>
          <w:r w:rsidDel="00000000" w:rsidR="00000000" w:rsidRPr="00000000">
            <w:drawing>
              <wp:inline distB="114300" distT="114300" distL="114300" distR="114300">
                <wp:extent cx="610294" cy="614363"/>
                <wp:effectExtent b="0" l="0" r="0" t="0"/>
                <wp:docPr descr="LogoEFEI.jpg" id="3" name="image05.jpg"/>
                <a:graphic>
                  <a:graphicData uri="http://schemas.openxmlformats.org/drawingml/2006/picture">
                    <pic:pic>
                      <pic:nvPicPr>
                        <pic:cNvPr descr="LogoEFEI.jpg" id="0" name="image05.jpg"/>
                        <pic:cNvPicPr preferRelativeResize="0"/>
                      </pic:nvPicPr>
                      <pic:blipFill>
                        <a:blip r:embed="rId1"/>
                        <a:srcRect b="0" l="0" r="0" t="0"/>
                        <a:stretch>
                          <a:fillRect/>
                        </a:stretch>
                      </pic:blipFill>
                      <pic:spPr>
                        <a:xfrm>
                          <a:off x="0" y="0"/>
                          <a:ext cx="610294" cy="614363"/>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rtl w:val="0"/>
            </w:rPr>
            <w:t xml:space="preserve">MINISTÉRIO DA EDUCAÇÃO</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Universidade Federal de Itajubá - Campus Itabira</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Rua Irmã Ivone Drummond, 200 - Distrito Industrial II</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Itabira/MG - 35903-087</w:t>
          </w:r>
        </w:p>
      </w:tc>
    </w:tr>
  </w:tbl>
  <w:p w:rsidR="00000000" w:rsidDel="00000000" w:rsidP="00000000" w:rsidRDefault="00000000" w:rsidRPr="00000000">
    <w:pPr>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footer" Target="footer1.xml"/><Relationship Id="rId5" Type="http://schemas.openxmlformats.org/officeDocument/2006/relationships/image" Target="media/image02.gif"/><Relationship Id="rId6" Type="http://schemas.openxmlformats.org/officeDocument/2006/relationships/image" Target="media/image04.png"/><Relationship Id="rId7" Type="http://schemas.openxmlformats.org/officeDocument/2006/relationships/image" Target="media/image07.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05.jpg"/></Relationships>
</file>